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E68B2B" w14:textId="77777777" w:rsidR="00D72145" w:rsidRDefault="00954B82" w:rsidP="00954B82">
      <w:pPr>
        <w:bidi/>
        <w:jc w:val="center"/>
        <w:rPr>
          <w:rFonts w:cs="B Titr"/>
          <w:rtl/>
          <w:lang w:bidi="fa-IR"/>
        </w:rPr>
      </w:pPr>
      <w:r w:rsidRPr="00954B82">
        <w:rPr>
          <w:rFonts w:cs="B Titr" w:hint="cs"/>
          <w:rtl/>
          <w:lang w:bidi="fa-IR"/>
        </w:rPr>
        <w:t>توافق نامه سطح خدمات( صورتحساب عملکرد بودجه سالانه استان و اصلاحیه آن)</w:t>
      </w:r>
    </w:p>
    <w:p w14:paraId="0675DF5E" w14:textId="77777777" w:rsidR="00954B82" w:rsidRPr="00BC7432" w:rsidRDefault="00954B82" w:rsidP="00954B82">
      <w:pPr>
        <w:pStyle w:val="ListParagraph"/>
        <w:numPr>
          <w:ilvl w:val="0"/>
          <w:numId w:val="1"/>
        </w:numPr>
        <w:bidi/>
        <w:rPr>
          <w:rFonts w:cs="B Titr"/>
          <w:b/>
          <w:bCs/>
          <w:lang w:bidi="fa-IR"/>
        </w:rPr>
      </w:pPr>
      <w:r w:rsidRPr="00BC7432">
        <w:rPr>
          <w:rFonts w:cs="B Titr" w:hint="cs"/>
          <w:b/>
          <w:bCs/>
          <w:rtl/>
          <w:lang w:bidi="fa-IR"/>
        </w:rPr>
        <w:t xml:space="preserve"> مقدمه </w:t>
      </w:r>
    </w:p>
    <w:p w14:paraId="7306DE9B" w14:textId="7E3DD47A" w:rsidR="00954B82" w:rsidRPr="00BC7432" w:rsidRDefault="00954B82" w:rsidP="00954B82">
      <w:pPr>
        <w:bidi/>
        <w:rPr>
          <w:rFonts w:cs="B Nazanin"/>
          <w:rtl/>
          <w:lang w:bidi="fa-IR"/>
        </w:rPr>
      </w:pPr>
      <w:r w:rsidRPr="00BC7432">
        <w:rPr>
          <w:rFonts w:cs="B Nazanin" w:hint="cs"/>
          <w:rtl/>
          <w:lang w:bidi="fa-IR"/>
        </w:rPr>
        <w:t xml:space="preserve">بر اساس ماده 103 قانون محاسبات عمومی کشور ، وزارت امور اقتصادی و دارایی مکلف است صورتحساب عملکرد هر سال مالی را حداکثر تا پایان </w:t>
      </w:r>
      <w:r w:rsidR="00192098">
        <w:rPr>
          <w:rFonts w:cs="B Nazanin" w:hint="cs"/>
          <w:rtl/>
          <w:lang w:bidi="fa-IR"/>
        </w:rPr>
        <w:t>شهریور</w:t>
      </w:r>
      <w:r w:rsidRPr="00BC7432">
        <w:rPr>
          <w:rFonts w:cs="B Nazanin" w:hint="cs"/>
          <w:rtl/>
          <w:lang w:bidi="fa-IR"/>
        </w:rPr>
        <w:t xml:space="preserve"> ماه سال بعد طبق تقسیمات و عناوین مندرج قانون بودجه سالیانه همراه با گردش نقدی خزانه به طور همزمان به دیوان محاسبات کشور و هیات وزیران تسلیم نماید .</w:t>
      </w:r>
    </w:p>
    <w:p w14:paraId="6996C8C2" w14:textId="77777777" w:rsidR="00954B82" w:rsidRPr="00BC7432" w:rsidRDefault="00954B82" w:rsidP="00954B82">
      <w:pPr>
        <w:pStyle w:val="ListParagraph"/>
        <w:numPr>
          <w:ilvl w:val="0"/>
          <w:numId w:val="1"/>
        </w:numPr>
        <w:bidi/>
        <w:rPr>
          <w:rFonts w:cs="B Titr"/>
          <w:b/>
          <w:bCs/>
          <w:lang w:bidi="fa-IR"/>
        </w:rPr>
      </w:pPr>
      <w:r w:rsidRPr="00BC7432">
        <w:rPr>
          <w:rFonts w:cs="B Titr" w:hint="cs"/>
          <w:b/>
          <w:bCs/>
          <w:rtl/>
          <w:lang w:bidi="fa-IR"/>
        </w:rPr>
        <w:t>هدف</w:t>
      </w:r>
    </w:p>
    <w:p w14:paraId="58A09C68" w14:textId="77777777" w:rsidR="00954B82" w:rsidRPr="00BC7432" w:rsidRDefault="00854BCA" w:rsidP="00BC7432">
      <w:pPr>
        <w:bidi/>
        <w:rPr>
          <w:rFonts w:cs="B Nazanin"/>
          <w:rtl/>
          <w:lang w:bidi="fa-IR"/>
        </w:rPr>
      </w:pPr>
      <w:r w:rsidRPr="00BC7432">
        <w:rPr>
          <w:rFonts w:cs="B Nazanin" w:hint="cs"/>
          <w:rtl/>
          <w:lang w:bidi="fa-IR"/>
        </w:rPr>
        <w:t>ارائه ی صورتحساب دریافت و پرداخت اعتبارات تملک دارایی های سرمایه ای در راستای</w:t>
      </w:r>
      <w:r w:rsidR="00954B82" w:rsidRPr="00BC7432">
        <w:rPr>
          <w:rFonts w:cs="B Nazanin" w:hint="cs"/>
          <w:rtl/>
          <w:lang w:bidi="fa-IR"/>
        </w:rPr>
        <w:t xml:space="preserve"> </w:t>
      </w:r>
      <w:r w:rsidRPr="00BC7432">
        <w:rPr>
          <w:rFonts w:cs="B Nazanin" w:hint="cs"/>
          <w:rtl/>
          <w:lang w:bidi="fa-IR"/>
        </w:rPr>
        <w:t xml:space="preserve">پاسخ گویی به ملت و ارتقای شفافیت مالی </w:t>
      </w:r>
    </w:p>
    <w:p w14:paraId="249D2B22" w14:textId="77777777" w:rsidR="00854BCA" w:rsidRPr="00BC7432" w:rsidRDefault="00854BCA" w:rsidP="00854BCA">
      <w:pPr>
        <w:pStyle w:val="ListParagraph"/>
        <w:numPr>
          <w:ilvl w:val="0"/>
          <w:numId w:val="1"/>
        </w:numPr>
        <w:bidi/>
        <w:rPr>
          <w:rFonts w:cs="B Titr"/>
          <w:b/>
          <w:bCs/>
          <w:lang w:bidi="fa-IR"/>
        </w:rPr>
      </w:pPr>
      <w:r w:rsidRPr="00BC7432">
        <w:rPr>
          <w:rFonts w:cs="B Titr" w:hint="cs"/>
          <w:b/>
          <w:bCs/>
          <w:rtl/>
          <w:lang w:bidi="fa-IR"/>
        </w:rPr>
        <w:t>مسئولیت</w:t>
      </w:r>
    </w:p>
    <w:p w14:paraId="3C8C79AA" w14:textId="06F3703B" w:rsidR="00014A4A" w:rsidRPr="00BC7432" w:rsidRDefault="00854BCA" w:rsidP="00BC7432">
      <w:pPr>
        <w:bidi/>
        <w:rPr>
          <w:rFonts w:cs="B Nazanin"/>
          <w:rtl/>
          <w:lang w:bidi="fa-IR"/>
        </w:rPr>
      </w:pPr>
      <w:r w:rsidRPr="00BC7432">
        <w:rPr>
          <w:rFonts w:cs="B Nazanin" w:hint="cs"/>
          <w:rtl/>
          <w:lang w:bidi="fa-IR"/>
        </w:rPr>
        <w:t xml:space="preserve">به منظور تسریع در امر تفریغ بودجه و انجام وظیفه قانون دیوان محاسبات کشور مطابق  اصل 55 قانون اساسی  وزارت امور اقتصادی و دارائی مکلف است بر اساس ضوابط مقرر دراین قانون ( صورت حساب عملکرد سالانه بودجه کل کشور ) هر سال  را حداکثر تا پایان </w:t>
      </w:r>
      <w:r w:rsidR="00192098">
        <w:rPr>
          <w:rFonts w:cs="B Nazanin" w:hint="cs"/>
          <w:rtl/>
          <w:lang w:bidi="fa-IR"/>
        </w:rPr>
        <w:t>شهریور</w:t>
      </w:r>
      <w:r w:rsidR="00192098" w:rsidRPr="00BC7432">
        <w:rPr>
          <w:rFonts w:cs="B Nazanin" w:hint="cs"/>
          <w:rtl/>
          <w:lang w:bidi="fa-IR"/>
        </w:rPr>
        <w:t xml:space="preserve"> </w:t>
      </w:r>
      <w:r w:rsidRPr="00BC7432">
        <w:rPr>
          <w:rFonts w:cs="B Nazanin" w:hint="cs"/>
          <w:rtl/>
          <w:lang w:bidi="fa-IR"/>
        </w:rPr>
        <w:t>ماه سال بعد تنظیم و پس از تایید هیات وزیران جهت تهیه گزارش تفریغ بودجه به دیوان محاسبات کشور ارسال نماید .</w:t>
      </w:r>
    </w:p>
    <w:p w14:paraId="74243F14" w14:textId="77777777" w:rsidR="00014A4A" w:rsidRPr="00BC7432" w:rsidRDefault="00014A4A" w:rsidP="00014A4A">
      <w:pPr>
        <w:pStyle w:val="ListParagraph"/>
        <w:numPr>
          <w:ilvl w:val="0"/>
          <w:numId w:val="1"/>
        </w:numPr>
        <w:bidi/>
        <w:rPr>
          <w:rFonts w:cs="B Titr"/>
          <w:b/>
          <w:bCs/>
          <w:lang w:bidi="fa-IR"/>
        </w:rPr>
      </w:pPr>
      <w:r w:rsidRPr="00BC7432">
        <w:rPr>
          <w:rFonts w:cs="B Titr" w:hint="cs"/>
          <w:b/>
          <w:bCs/>
          <w:rtl/>
          <w:lang w:bidi="fa-IR"/>
        </w:rPr>
        <w:t>تعهدات متقابل خدمت گیرنده و دستگاه اجرایی</w:t>
      </w:r>
    </w:p>
    <w:p w14:paraId="2D94D7AE" w14:textId="77777777" w:rsidR="00014A4A" w:rsidRPr="00BC7432" w:rsidRDefault="00014A4A" w:rsidP="00BC7432">
      <w:pPr>
        <w:bidi/>
        <w:rPr>
          <w:rFonts w:cs="B Nazanin"/>
          <w:lang w:bidi="fa-IR"/>
        </w:rPr>
      </w:pPr>
      <w:r w:rsidRPr="00BC7432">
        <w:rPr>
          <w:rFonts w:cs="B Nazanin" w:hint="cs"/>
          <w:rtl/>
          <w:lang w:bidi="fa-IR"/>
        </w:rPr>
        <w:t>دستگاه های اجرایی موظفند نسخ حساب نهایی و یا حساب و صورت های مالی هر یک از سنوات مربوط را در مهلت های تعیین شده به وزارت امور اقتصادی و دارایی</w:t>
      </w:r>
      <w:r w:rsidR="00C35201" w:rsidRPr="00BC7432">
        <w:rPr>
          <w:rFonts w:cs="B Nazanin" w:hint="cs"/>
          <w:rtl/>
          <w:lang w:bidi="fa-IR"/>
        </w:rPr>
        <w:t xml:space="preserve"> ارسال نمایند .</w:t>
      </w:r>
    </w:p>
    <w:p w14:paraId="4222F9F7" w14:textId="77777777" w:rsidR="000F2079" w:rsidRDefault="00C35201" w:rsidP="00BC7432">
      <w:pPr>
        <w:bidi/>
        <w:rPr>
          <w:rFonts w:cs="B Nazanin"/>
          <w:b/>
          <w:bCs/>
          <w:lang w:bidi="fa-IR"/>
        </w:rPr>
      </w:pPr>
      <w:r w:rsidRPr="00BC7432">
        <w:rPr>
          <w:rFonts w:cs="B Nazanin" w:hint="cs"/>
          <w:rtl/>
          <w:lang w:bidi="fa-IR"/>
        </w:rPr>
        <w:t>وزارت امور اقتصادی</w:t>
      </w:r>
      <w:r w:rsidR="000F2079" w:rsidRPr="00BC7432">
        <w:rPr>
          <w:rFonts w:cs="B Nazanin" w:hint="cs"/>
          <w:rtl/>
          <w:lang w:bidi="fa-IR"/>
        </w:rPr>
        <w:t xml:space="preserve"> و دارایی  فهرست دستگاه ها و صورت حساب عملکرد سالانه بودجه کشور تنظیمی را جهت  بررسی به دیوان محاسبات کشور ارسال نماید</w:t>
      </w:r>
      <w:r w:rsidR="000F2079">
        <w:rPr>
          <w:rFonts w:cs="B Nazanin" w:hint="cs"/>
          <w:b/>
          <w:bCs/>
          <w:rtl/>
          <w:lang w:bidi="fa-IR"/>
        </w:rPr>
        <w:t xml:space="preserve"> .</w:t>
      </w:r>
    </w:p>
    <w:p w14:paraId="52DC44B5" w14:textId="77777777" w:rsidR="000F2079" w:rsidRPr="00BC7432" w:rsidRDefault="000F2079" w:rsidP="000F2079">
      <w:pPr>
        <w:pStyle w:val="ListParagraph"/>
        <w:numPr>
          <w:ilvl w:val="0"/>
          <w:numId w:val="1"/>
        </w:numPr>
        <w:bidi/>
        <w:rPr>
          <w:rFonts w:cs="B Titr"/>
          <w:b/>
          <w:bCs/>
          <w:lang w:bidi="fa-IR"/>
        </w:rPr>
      </w:pPr>
      <w:r w:rsidRPr="00BC7432">
        <w:rPr>
          <w:rFonts w:cs="B Titr" w:hint="cs"/>
          <w:b/>
          <w:bCs/>
          <w:rtl/>
          <w:lang w:bidi="fa-IR"/>
        </w:rPr>
        <w:t xml:space="preserve">هزینه ها و پرداخت ها </w:t>
      </w:r>
    </w:p>
    <w:p w14:paraId="6744B4A2" w14:textId="77777777" w:rsidR="000F2079" w:rsidRPr="00BC7432" w:rsidRDefault="000F2079" w:rsidP="000F2079">
      <w:pPr>
        <w:pStyle w:val="ListParagraph"/>
        <w:bidi/>
        <w:jc w:val="both"/>
        <w:rPr>
          <w:rFonts w:cs="B Nazanin"/>
          <w:b/>
          <w:bCs/>
          <w:rtl/>
          <w:lang w:bidi="fa-IR"/>
        </w:rPr>
      </w:pPr>
      <w:r w:rsidRPr="00BC7432">
        <w:rPr>
          <w:rFonts w:cs="B Nazanin" w:hint="cs"/>
          <w:rtl/>
          <w:lang w:bidi="fa-IR"/>
        </w:rPr>
        <w:t>وزارت امور اقتصادی و دارایی می بایست به منظور تامین مالی حسابرسی صورت های مالی بخش عمومی و  فراهم آوردن زیرساخت های لازم جهت بررسی صورت های مالی نسبت به پیگیری درج اعتبار لازم در بودجه سالانه وزارت امور اقتصادی و دارایی ، اقدام نماید</w:t>
      </w:r>
      <w:r w:rsidRPr="00BC7432">
        <w:rPr>
          <w:rFonts w:cs="B Nazanin" w:hint="cs"/>
          <w:b/>
          <w:bCs/>
          <w:rtl/>
          <w:lang w:bidi="fa-IR"/>
        </w:rPr>
        <w:t xml:space="preserve"> .</w:t>
      </w:r>
    </w:p>
    <w:p w14:paraId="51D2A5BC" w14:textId="77777777" w:rsidR="000F2079" w:rsidRPr="00BC7432" w:rsidRDefault="000F2079" w:rsidP="00BC7432">
      <w:pPr>
        <w:pStyle w:val="ListParagraph"/>
        <w:numPr>
          <w:ilvl w:val="0"/>
          <w:numId w:val="1"/>
        </w:numPr>
        <w:bidi/>
        <w:rPr>
          <w:rFonts w:cs="B Titr"/>
          <w:b/>
          <w:bCs/>
          <w:lang w:bidi="fa-IR"/>
        </w:rPr>
      </w:pPr>
      <w:r w:rsidRPr="00BC7432">
        <w:rPr>
          <w:rFonts w:cs="B Titr" w:hint="cs"/>
          <w:b/>
          <w:bCs/>
          <w:rtl/>
          <w:lang w:bidi="fa-IR"/>
        </w:rPr>
        <w:t>دوره عملکرد</w:t>
      </w:r>
    </w:p>
    <w:p w14:paraId="192CF2F1" w14:textId="60B6EC51" w:rsidR="000F2079" w:rsidRPr="00BC7432" w:rsidRDefault="000F2079" w:rsidP="00BC7432">
      <w:pPr>
        <w:bidi/>
        <w:rPr>
          <w:rFonts w:cs="B Nazanin"/>
          <w:rtl/>
          <w:lang w:bidi="fa-IR"/>
        </w:rPr>
      </w:pPr>
      <w:r w:rsidRPr="00BC7432">
        <w:rPr>
          <w:rFonts w:cs="B Nazanin" w:hint="cs"/>
          <w:rtl/>
          <w:lang w:bidi="fa-IR"/>
        </w:rPr>
        <w:t xml:space="preserve"> ارسال صورت حساب عملکرد سالانه بودجه کل کشور  تا پایان </w:t>
      </w:r>
      <w:r w:rsidR="00192098">
        <w:rPr>
          <w:rFonts w:cs="B Nazanin" w:hint="cs"/>
          <w:rtl/>
          <w:lang w:bidi="fa-IR"/>
        </w:rPr>
        <w:t>شهریور</w:t>
      </w:r>
      <w:r w:rsidR="00192098" w:rsidRPr="00BC7432">
        <w:rPr>
          <w:rFonts w:cs="B Nazanin" w:hint="cs"/>
          <w:rtl/>
          <w:lang w:bidi="fa-IR"/>
        </w:rPr>
        <w:t xml:space="preserve"> </w:t>
      </w:r>
      <w:r w:rsidRPr="00BC7432">
        <w:rPr>
          <w:rFonts w:cs="B Nazanin" w:hint="cs"/>
          <w:rtl/>
          <w:lang w:bidi="fa-IR"/>
        </w:rPr>
        <w:t>ماه سال بعد</w:t>
      </w:r>
    </w:p>
    <w:p w14:paraId="6C70D2A0" w14:textId="77777777" w:rsidR="000F2079" w:rsidRDefault="000F2079" w:rsidP="000F2079">
      <w:pPr>
        <w:bidi/>
        <w:ind w:left="360"/>
        <w:jc w:val="both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 xml:space="preserve">7 </w:t>
      </w:r>
      <w:r w:rsidRPr="00BC7432">
        <w:rPr>
          <w:rFonts w:cs="B Titr" w:hint="cs"/>
          <w:b/>
          <w:bCs/>
          <w:rtl/>
          <w:lang w:bidi="fa-IR"/>
        </w:rPr>
        <w:t>. خاتمه  توافقنامه</w:t>
      </w:r>
      <w:r>
        <w:rPr>
          <w:rFonts w:cs="B Titr" w:hint="cs"/>
          <w:rtl/>
          <w:lang w:bidi="fa-IR"/>
        </w:rPr>
        <w:t xml:space="preserve"> </w:t>
      </w:r>
    </w:p>
    <w:p w14:paraId="3F4D447A" w14:textId="77777777" w:rsidR="00954B82" w:rsidRDefault="00BC7432" w:rsidP="00BC7432">
      <w:pPr>
        <w:bidi/>
        <w:rPr>
          <w:rtl/>
          <w:lang w:bidi="fa-IR"/>
        </w:rPr>
      </w:pPr>
      <w:r w:rsidRPr="00BC7432">
        <w:rPr>
          <w:rFonts w:cs="B Nazanin" w:hint="cs"/>
          <w:rtl/>
          <w:lang w:bidi="fa-IR"/>
        </w:rPr>
        <w:t xml:space="preserve">این توافقنامه در اجرای تبصره (2) ماده (4) آیین نامه اجرایی بند های "الف"، "ب" ، "پ" ماده ( 8) قانون برنامه پنجساله ششم توسعه اقتصادی ، اجتماعی و فرهنگی جمهوری اسلامی ایران ، موضع تصویب نامه شماره 65444/ت 55376 ه-  مورخ 27/5/1385 هیات وزیران ، نمایندگان وزارت امور اقتصادی و دارایی و دیوان محاسبات کشور می باشد . </w:t>
      </w:r>
    </w:p>
    <w:sectPr w:rsidR="00954B82" w:rsidSect="00BC7432">
      <w:pgSz w:w="12240" w:h="15840"/>
      <w:pgMar w:top="1440" w:right="758" w:bottom="14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03C05"/>
    <w:multiLevelType w:val="hybridMultilevel"/>
    <w:tmpl w:val="BE429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13764"/>
    <w:multiLevelType w:val="hybridMultilevel"/>
    <w:tmpl w:val="3D36C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909FC"/>
    <w:multiLevelType w:val="hybridMultilevel"/>
    <w:tmpl w:val="611263A2"/>
    <w:lvl w:ilvl="0" w:tplc="14DE07FA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2D9B"/>
    <w:rsid w:val="00014A4A"/>
    <w:rsid w:val="000F2079"/>
    <w:rsid w:val="00192098"/>
    <w:rsid w:val="002D2D9B"/>
    <w:rsid w:val="00854BCA"/>
    <w:rsid w:val="00954B82"/>
    <w:rsid w:val="00BC7432"/>
    <w:rsid w:val="00C35201"/>
    <w:rsid w:val="00D7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CEA7B"/>
  <w15:docId w15:val="{2C6C5D61-0E1A-4C5E-8A5C-EC448A8FD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B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هادی نمازیان</dc:creator>
  <cp:keywords/>
  <dc:description/>
  <cp:lastModifiedBy>مجتبی محمدزاده</cp:lastModifiedBy>
  <cp:revision>3</cp:revision>
  <dcterms:created xsi:type="dcterms:W3CDTF">2020-05-09T06:56:00Z</dcterms:created>
  <dcterms:modified xsi:type="dcterms:W3CDTF">2022-04-14T06:39:00Z</dcterms:modified>
</cp:coreProperties>
</file>